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A36AC" w14:textId="549BCCCF" w:rsidR="00C115C8" w:rsidRDefault="00C115C8" w:rsidP="00C115C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  <w:t xml:space="preserve">         </w:t>
      </w:r>
      <w:r w:rsidRPr="00C115C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Приложение 3</w:t>
      </w:r>
    </w:p>
    <w:p w14:paraId="0108A16F" w14:textId="4E821F10" w:rsidR="00C115C8" w:rsidRDefault="00C115C8" w:rsidP="00C115C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  <w:t xml:space="preserve">                       к Правилам по управлению</w:t>
      </w:r>
    </w:p>
    <w:p w14:paraId="4D8A9448" w14:textId="247E7CF4" w:rsidR="00C115C8" w:rsidRDefault="00C115C8" w:rsidP="00C115C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  <w:t>объектом кондоминиума и</w:t>
      </w:r>
    </w:p>
    <w:p w14:paraId="4DC242DE" w14:textId="70EE7CA8" w:rsidR="00C115C8" w:rsidRDefault="00C115C8" w:rsidP="00C115C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  <w:t xml:space="preserve">        содержания общего имущества</w:t>
      </w:r>
    </w:p>
    <w:p w14:paraId="08311CB1" w14:textId="783ED551" w:rsidR="00C115C8" w:rsidRDefault="00C115C8" w:rsidP="00C115C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  <w:t xml:space="preserve">    объекта кондоминиума</w:t>
      </w:r>
    </w:p>
    <w:p w14:paraId="50F8452D" w14:textId="03D2EAE9" w:rsidR="00C115C8" w:rsidRDefault="00C115C8" w:rsidP="00C115C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ab/>
      </w:r>
    </w:p>
    <w:p w14:paraId="54CA4FBA" w14:textId="3F1B9073" w:rsidR="00F31A84" w:rsidRDefault="00E45B7A" w:rsidP="00C115C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45B7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УВЕДОМЛЕНИЕ</w:t>
      </w:r>
    </w:p>
    <w:p w14:paraId="555192D5" w14:textId="5FD932C3" w:rsidR="00F31A84" w:rsidRDefault="00E45B7A" w:rsidP="00673255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город </w:t>
      </w:r>
      <w:r w:rsidR="00F31A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Костанай</w:t>
      </w:r>
      <w:r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                                 </w:t>
      </w:r>
      <w:r w:rsidR="00F31A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</w:t>
      </w:r>
      <w:r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 "____" _________20___ года</w:t>
      </w:r>
    </w:p>
    <w:p w14:paraId="300921D2" w14:textId="0D7FF4C8" w:rsidR="00673255" w:rsidRDefault="00673255" w:rsidP="00673255">
      <w:pPr>
        <w:shd w:val="clear" w:color="auto" w:fill="FFFFFF"/>
        <w:spacing w:after="0" w:line="240" w:lineRule="auto"/>
        <w:ind w:left="3540" w:firstLine="708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Кому: Потребительский кооператив </w:t>
      </w:r>
    </w:p>
    <w:p w14:paraId="3BBDD3A8" w14:textId="4959B4CD" w:rsidR="00673255" w:rsidRDefault="00673255" w:rsidP="0067325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                                                            собственников квартир «Восход»</w:t>
      </w:r>
    </w:p>
    <w:p w14:paraId="0AB159D2" w14:textId="2382D3F7" w:rsidR="00673255" w:rsidRDefault="00673255" w:rsidP="0067325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proofErr w:type="spellStart"/>
      <w:r w:rsidR="00E4387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Исмагуловой</w:t>
      </w:r>
      <w:proofErr w:type="spellEnd"/>
      <w:r w:rsidR="00E4387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="00E4387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Галие</w:t>
      </w:r>
      <w:proofErr w:type="spellEnd"/>
      <w:r w:rsidR="00E4387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Борисовне</w:t>
      </w:r>
    </w:p>
    <w:p w14:paraId="6197AD98" w14:textId="1FF4C19E" w:rsidR="00E43873" w:rsidRDefault="00E43873" w:rsidP="00E43873">
      <w:pPr>
        <w:shd w:val="clear" w:color="auto" w:fill="FFFFFF"/>
        <w:spacing w:after="0" w:line="240" w:lineRule="auto"/>
        <w:ind w:left="3540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  <w:t xml:space="preserve">Адрес: г. Костанай, улица Н. Гоголя, дом </w:t>
      </w:r>
    </w:p>
    <w:p w14:paraId="3581A2F6" w14:textId="5561E56E" w:rsidR="00673255" w:rsidRDefault="00E43873" w:rsidP="00E43873">
      <w:pPr>
        <w:shd w:val="clear" w:color="auto" w:fill="FFFFFF"/>
        <w:spacing w:after="0" w:line="240" w:lineRule="auto"/>
        <w:ind w:left="3540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         № 87</w:t>
      </w:r>
    </w:p>
    <w:p w14:paraId="6EBC9D72" w14:textId="77777777" w:rsidR="00673255" w:rsidRPr="00673255" w:rsidRDefault="00673255" w:rsidP="0067325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1F6822EF" w14:textId="7BC3A7E6" w:rsidR="00E43873" w:rsidRDefault="00E43873" w:rsidP="00E4387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438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</w:t>
      </w:r>
      <w:r w:rsidRPr="00E438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уведомляем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438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438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Вас,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</w:t>
      </w:r>
      <w:r w:rsidRPr="00E438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438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</w:t>
      </w:r>
      <w:r w:rsidRPr="00E438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438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</w:t>
      </w:r>
      <w:r w:rsidRPr="00E438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состоявшемся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</w:t>
      </w:r>
      <w:r w:rsidRPr="00E438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собрании</w:t>
      </w:r>
    </w:p>
    <w:p w14:paraId="3BBD1E91" w14:textId="2FC6B17F" w:rsidR="00E45B7A" w:rsidRPr="00E43873" w:rsidRDefault="00E43873" w:rsidP="00E43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E438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собственников квартир, нежилого помещения многоквартирного жилого дома по адресу: </w:t>
      </w:r>
      <w:r w:rsidRPr="00E43873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город Костанай, ул. С. </w:t>
      </w:r>
      <w:proofErr w:type="spellStart"/>
      <w:r w:rsidRPr="00E43873">
        <w:rPr>
          <w:rFonts w:ascii="Times New Roman" w:eastAsia="Times New Roman" w:hAnsi="Times New Roman" w:cs="Times New Roman"/>
          <w:color w:val="1E1E1E"/>
          <w:sz w:val="28"/>
          <w:szCs w:val="28"/>
        </w:rPr>
        <w:t>Баймагамбетова</w:t>
      </w:r>
      <w:proofErr w:type="spellEnd"/>
      <w:r w:rsidRPr="00E43873">
        <w:rPr>
          <w:rFonts w:ascii="Times New Roman" w:eastAsia="Times New Roman" w:hAnsi="Times New Roman" w:cs="Times New Roman"/>
          <w:color w:val="1E1E1E"/>
          <w:sz w:val="28"/>
          <w:szCs w:val="28"/>
        </w:rPr>
        <w:t>, дом № 168</w:t>
      </w: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, </w:t>
      </w:r>
      <w:r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"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18</w:t>
      </w:r>
      <w:r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декабря </w:t>
      </w:r>
      <w:r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24</w:t>
      </w:r>
      <w:r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года (протокол 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1</w:t>
      </w:r>
      <w:r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для управления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многоквартирным жилым домом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E45B7A"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образовано Объединение собственников имущества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Баймагамбетова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168»</w:t>
      </w:r>
      <w:r w:rsidR="00E45B7A"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которое в установленном законом порядке зарегистрировано в </w:t>
      </w:r>
      <w:r w:rsidR="00BE54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Департаменте юстиции Костанайской области</w:t>
      </w:r>
      <w:r w:rsidR="00E45B7A"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(копия </w:t>
      </w:r>
      <w:r w:rsidR="00BE54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Справки о государственной регистрации </w:t>
      </w:r>
      <w:r w:rsidR="00E45B7A"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регистрационного документа прилагается)</w:t>
      </w:r>
      <w:r w:rsidR="00BE54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E45B7A"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14:paraId="614A6DA1" w14:textId="7B67B80B" w:rsidR="00E45B7A" w:rsidRDefault="00E45B7A" w:rsidP="00BE549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соответствии с вышеизложенным, просим Вас в течение 3 рабочих дней с момента составления акта приема -</w:t>
      </w:r>
      <w:r w:rsidR="00BE54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передачи обеспечить передачу финансовой, технической документации и иные технические средства согласно </w:t>
      </w:r>
      <w:hyperlink r:id="rId5" w:anchor="z1509" w:history="1">
        <w:r w:rsidRPr="00E45B7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4</w:t>
        </w:r>
      </w:hyperlink>
      <w:r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Правил по управлению объектом кондоминиума и содержанию общего имущества объекта кондоминиума, </w:t>
      </w:r>
      <w:r w:rsidR="00E43873"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утверждённых</w:t>
      </w:r>
      <w:r w:rsidRPr="00E45B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приказом Министра национальной экономики Республики Казахстан от 19 февраля 2015 года №108 (зарегистрирован в Реестре государственной регистрации нормативных правовых актов под № 10528).</w:t>
      </w:r>
    </w:p>
    <w:p w14:paraId="7FFD42A8" w14:textId="1F815463" w:rsidR="002A5829" w:rsidRDefault="002A5829" w:rsidP="002A582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3F8F0DD1" w14:textId="77777777" w:rsidR="00C115C8" w:rsidRDefault="00C115C8" w:rsidP="002A582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2347"/>
        <w:gridCol w:w="3485"/>
      </w:tblGrid>
      <w:tr w:rsidR="002A5829" w14:paraId="25FC7985" w14:textId="77777777" w:rsidTr="00C115C8">
        <w:tc>
          <w:tcPr>
            <w:tcW w:w="3817" w:type="dxa"/>
          </w:tcPr>
          <w:p w14:paraId="0E98DBF8" w14:textId="4808BF9D" w:rsidR="002A5829" w:rsidRDefault="002A5829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Председатель Объединения собственников имущества</w:t>
            </w:r>
          </w:p>
        </w:tc>
        <w:tc>
          <w:tcPr>
            <w:tcW w:w="1990" w:type="dxa"/>
          </w:tcPr>
          <w:p w14:paraId="65328DF1" w14:textId="77777777" w:rsidR="002A5829" w:rsidRDefault="002A5829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193B7FC1" w14:textId="70E3BD83" w:rsidR="002A5829" w:rsidRDefault="002A5829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3538" w:type="dxa"/>
          </w:tcPr>
          <w:p w14:paraId="2DCDC2F5" w14:textId="77777777" w:rsidR="002A5829" w:rsidRDefault="002A5829" w:rsidP="002A5829">
            <w:pPr>
              <w:spacing w:line="28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0CD9B" w14:textId="24CED4FD" w:rsidR="002A5829" w:rsidRDefault="002A5829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BE5499">
              <w:rPr>
                <w:rFonts w:ascii="Times New Roman" w:hAnsi="Times New Roman" w:cs="Times New Roman"/>
                <w:sz w:val="28"/>
                <w:szCs w:val="28"/>
              </w:rPr>
              <w:t>Утенов</w:t>
            </w:r>
            <w:proofErr w:type="spellEnd"/>
            <w:r w:rsidRPr="00BE5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499">
              <w:rPr>
                <w:rFonts w:ascii="Times New Roman" w:hAnsi="Times New Roman" w:cs="Times New Roman"/>
                <w:sz w:val="28"/>
                <w:szCs w:val="28"/>
              </w:rPr>
              <w:t>Озат</w:t>
            </w:r>
            <w:proofErr w:type="spellEnd"/>
            <w:r w:rsidRPr="00BE5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499">
              <w:rPr>
                <w:rFonts w:ascii="Times New Roman" w:hAnsi="Times New Roman" w:cs="Times New Roman"/>
                <w:sz w:val="28"/>
                <w:szCs w:val="28"/>
              </w:rPr>
              <w:t>Актибекович</w:t>
            </w:r>
            <w:proofErr w:type="spellEnd"/>
          </w:p>
        </w:tc>
      </w:tr>
      <w:tr w:rsidR="002A5829" w14:paraId="3F716A0B" w14:textId="77777777" w:rsidTr="00C115C8">
        <w:tc>
          <w:tcPr>
            <w:tcW w:w="3817" w:type="dxa"/>
          </w:tcPr>
          <w:p w14:paraId="61CE9E5C" w14:textId="4E8E6135" w:rsidR="002A5829" w:rsidRDefault="002A5829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Член Совета дома</w:t>
            </w:r>
          </w:p>
        </w:tc>
        <w:tc>
          <w:tcPr>
            <w:tcW w:w="1990" w:type="dxa"/>
          </w:tcPr>
          <w:p w14:paraId="22F340E9" w14:textId="77777777" w:rsidR="00C115C8" w:rsidRDefault="00C115C8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4E9E0E5B" w14:textId="2367096A" w:rsidR="002A5829" w:rsidRDefault="00C115C8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3538" w:type="dxa"/>
          </w:tcPr>
          <w:p w14:paraId="20999838" w14:textId="59E46C76" w:rsidR="002A5829" w:rsidRPr="00C115C8" w:rsidRDefault="002A5829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C115C8">
              <w:rPr>
                <w:rFonts w:ascii="Times New Roman" w:hAnsi="Times New Roman" w:cs="Times New Roman"/>
                <w:sz w:val="28"/>
                <w:szCs w:val="28"/>
              </w:rPr>
              <w:t>Байжуманов</w:t>
            </w:r>
            <w:proofErr w:type="spellEnd"/>
            <w:r w:rsidRPr="00C11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5C8">
              <w:rPr>
                <w:rFonts w:ascii="Times New Roman" w:hAnsi="Times New Roman" w:cs="Times New Roman"/>
                <w:sz w:val="28"/>
                <w:szCs w:val="28"/>
              </w:rPr>
              <w:t>Ермек</w:t>
            </w:r>
            <w:proofErr w:type="spellEnd"/>
            <w:r w:rsidRPr="00C11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5C8">
              <w:rPr>
                <w:rFonts w:ascii="Times New Roman" w:hAnsi="Times New Roman" w:cs="Times New Roman"/>
                <w:sz w:val="28"/>
                <w:szCs w:val="28"/>
              </w:rPr>
              <w:t>Кадамович</w:t>
            </w:r>
            <w:proofErr w:type="spellEnd"/>
          </w:p>
        </w:tc>
      </w:tr>
      <w:tr w:rsidR="002A5829" w14:paraId="261D4A2A" w14:textId="77777777" w:rsidTr="00C115C8">
        <w:tc>
          <w:tcPr>
            <w:tcW w:w="3817" w:type="dxa"/>
          </w:tcPr>
          <w:p w14:paraId="7CFE0FB2" w14:textId="57DFA6A7" w:rsidR="002A5829" w:rsidRDefault="00C115C8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Член Совета дома</w:t>
            </w:r>
          </w:p>
        </w:tc>
        <w:tc>
          <w:tcPr>
            <w:tcW w:w="1990" w:type="dxa"/>
          </w:tcPr>
          <w:p w14:paraId="4F0DB1C4" w14:textId="77777777" w:rsidR="002A5829" w:rsidRDefault="002A5829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39AD087D" w14:textId="5B38279F" w:rsidR="00C115C8" w:rsidRDefault="00C22881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3538" w:type="dxa"/>
          </w:tcPr>
          <w:p w14:paraId="3E2B81BF" w14:textId="1A96C3AA" w:rsidR="002A5829" w:rsidRPr="00C115C8" w:rsidRDefault="00C115C8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115C8">
              <w:rPr>
                <w:rFonts w:ascii="Times New Roman" w:hAnsi="Times New Roman" w:cs="Times New Roman"/>
                <w:sz w:val="28"/>
                <w:szCs w:val="28"/>
              </w:rPr>
              <w:t>Кан Игор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115C8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</w:t>
            </w:r>
          </w:p>
        </w:tc>
      </w:tr>
      <w:tr w:rsidR="002A5829" w14:paraId="351197A4" w14:textId="77777777" w:rsidTr="00C115C8">
        <w:tc>
          <w:tcPr>
            <w:tcW w:w="3817" w:type="dxa"/>
          </w:tcPr>
          <w:p w14:paraId="4CB2F590" w14:textId="2E12C659" w:rsidR="002A5829" w:rsidRDefault="00C115C8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Член Совета дома</w:t>
            </w:r>
          </w:p>
        </w:tc>
        <w:tc>
          <w:tcPr>
            <w:tcW w:w="1990" w:type="dxa"/>
          </w:tcPr>
          <w:p w14:paraId="4CEF2972" w14:textId="77777777" w:rsidR="00C115C8" w:rsidRDefault="00C115C8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08837A05" w14:textId="0176FDB1" w:rsidR="002A5829" w:rsidRDefault="00C115C8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3538" w:type="dxa"/>
          </w:tcPr>
          <w:p w14:paraId="36ECCA17" w14:textId="3DB676AA" w:rsidR="002A5829" w:rsidRPr="00C115C8" w:rsidRDefault="00C115C8" w:rsidP="002A5829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C115C8">
              <w:rPr>
                <w:rFonts w:ascii="Times New Roman" w:hAnsi="Times New Roman" w:cs="Times New Roman"/>
                <w:sz w:val="28"/>
                <w:szCs w:val="28"/>
              </w:rPr>
              <w:t>Кинебаева</w:t>
            </w:r>
            <w:proofErr w:type="spellEnd"/>
            <w:r w:rsidRPr="00C115C8"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 w:rsidRPr="00C115C8">
              <w:rPr>
                <w:rFonts w:ascii="Times New Roman" w:hAnsi="Times New Roman" w:cs="Times New Roman"/>
                <w:sz w:val="28"/>
                <w:szCs w:val="28"/>
              </w:rPr>
              <w:t>Бирмагамбетовна</w:t>
            </w:r>
            <w:proofErr w:type="spellEnd"/>
          </w:p>
        </w:tc>
      </w:tr>
    </w:tbl>
    <w:p w14:paraId="4B70F275" w14:textId="77777777" w:rsidR="002A5829" w:rsidRDefault="002A5829" w:rsidP="002A582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6E7898B" w14:textId="0B948B8A" w:rsidR="002A5829" w:rsidRDefault="002A5829" w:rsidP="00BE549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256BBA8C" w14:textId="77777777" w:rsidR="00A51B82" w:rsidRPr="00F31A84" w:rsidRDefault="000C4961">
      <w:pPr>
        <w:rPr>
          <w:rFonts w:ascii="Times New Roman" w:hAnsi="Times New Roman" w:cs="Times New Roman"/>
          <w:sz w:val="28"/>
          <w:szCs w:val="28"/>
        </w:rPr>
      </w:pPr>
    </w:p>
    <w:sectPr w:rsidR="00A51B82" w:rsidRPr="00F31A84" w:rsidSect="00E4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C5"/>
    <w:rsid w:val="000C4961"/>
    <w:rsid w:val="00183250"/>
    <w:rsid w:val="002A5829"/>
    <w:rsid w:val="0047263D"/>
    <w:rsid w:val="00673255"/>
    <w:rsid w:val="007E35AE"/>
    <w:rsid w:val="00BE5499"/>
    <w:rsid w:val="00C115C8"/>
    <w:rsid w:val="00C22881"/>
    <w:rsid w:val="00DF26C5"/>
    <w:rsid w:val="00E43873"/>
    <w:rsid w:val="00E45B7A"/>
    <w:rsid w:val="00F21471"/>
    <w:rsid w:val="00F3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1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5B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5B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5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5B7A"/>
    <w:rPr>
      <w:color w:val="0000FF"/>
      <w:u w:val="single"/>
    </w:rPr>
  </w:style>
  <w:style w:type="table" w:styleId="a5">
    <w:name w:val="Table Grid"/>
    <w:basedOn w:val="a1"/>
    <w:uiPriority w:val="39"/>
    <w:rsid w:val="002A5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5B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5B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5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5B7A"/>
    <w:rPr>
      <w:color w:val="0000FF"/>
      <w:u w:val="single"/>
    </w:rPr>
  </w:style>
  <w:style w:type="table" w:styleId="a5">
    <w:name w:val="Table Grid"/>
    <w:basedOn w:val="a1"/>
    <w:uiPriority w:val="39"/>
    <w:rsid w:val="002A5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15000105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2025-06-26T06:03:00Z</dcterms:created>
  <dcterms:modified xsi:type="dcterms:W3CDTF">2025-06-26T06:03:00Z</dcterms:modified>
</cp:coreProperties>
</file>