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EA" w:rsidRDefault="00EE66EA" w:rsidP="00EE66EA">
      <w:pPr>
        <w:pStyle w:val="a3"/>
        <w:spacing w:after="0"/>
        <w:rPr>
          <w:rFonts w:ascii="Times New Roman" w:hAnsi="Times New Roman" w:cs="Times New Roman"/>
          <w:color w:val="222222"/>
          <w:sz w:val="10"/>
          <w:szCs w:val="10"/>
          <w:shd w:val="clear" w:color="auto" w:fill="FFFFFF"/>
        </w:rPr>
      </w:pPr>
    </w:p>
    <w:p w:rsidR="00EE66EA" w:rsidRPr="00CD0EDF" w:rsidRDefault="00EE66EA" w:rsidP="00EE66EA">
      <w:pPr>
        <w:pStyle w:val="a3"/>
        <w:spacing w:after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D0ED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Советы и Комитеты Альянса ЖКХ Казахстана </w:t>
      </w:r>
    </w:p>
    <w:p w:rsidR="00EE66EA" w:rsidRDefault="00F340AC" w:rsidP="00EE66EA">
      <w:pPr>
        <w:pStyle w:val="a3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Координационный Совет</w:t>
      </w:r>
      <w:r w:rsidR="00412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846DC" w:rsidRDefault="003846DC" w:rsidP="00EE66EA">
      <w:pPr>
        <w:pStyle w:val="a3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Стратегический Совет </w:t>
      </w:r>
    </w:p>
    <w:p w:rsidR="003846DC" w:rsidRDefault="003846DC" w:rsidP="00EE66EA">
      <w:pPr>
        <w:pStyle w:val="a3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Расширенный Коллегиальный  Совет </w:t>
      </w:r>
    </w:p>
    <w:p w:rsidR="00EE66EA" w:rsidRPr="00EE66EA" w:rsidRDefault="00EE66EA" w:rsidP="00EE66EA">
      <w:pPr>
        <w:pStyle w:val="a3"/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Комитет по законодательству и взаимодействию с Правительством Республики Казахстан  и Парламентом Республики Казахстан:</w:t>
      </w: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Комитет по о</w:t>
      </w:r>
      <w:r w:rsidR="00412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бщественному</w:t>
      </w: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контролю, антикоррупционной и </w:t>
      </w:r>
      <w:r w:rsidR="004123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антимонопольной политике</w:t>
      </w: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Комитет по техническому контролю.</w:t>
      </w: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Комитет по взаимодействию с СМИ и </w:t>
      </w:r>
      <w:r w:rsidRPr="00EE66EA">
        <w:rPr>
          <w:rFonts w:ascii="Times New Roman" w:hAnsi="Times New Roman" w:cs="Times New Roman"/>
          <w:sz w:val="24"/>
          <w:szCs w:val="24"/>
          <w:shd w:val="clear" w:color="auto" w:fill="FFFFFF"/>
        </w:rPr>
        <w:t>общественностью (пресс</w:t>
      </w:r>
      <w:r w:rsidRPr="00EE66E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</w:t>
      </w:r>
      <w:r w:rsidRPr="00EE66EA">
        <w:rPr>
          <w:rFonts w:ascii="Times New Roman" w:hAnsi="Times New Roman" w:cs="Times New Roman"/>
          <w:sz w:val="24"/>
          <w:szCs w:val="24"/>
          <w:shd w:val="clear" w:color="auto" w:fill="FFFFFF"/>
        </w:rPr>
        <w:t>секретарь);</w:t>
      </w: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Комитет по взаимодействию с правоохранительными органами по судебно-правовым вопросам;</w:t>
      </w: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Комитет по работе с уполномоченными органами и субъектами в сфере ЖКХ;</w:t>
      </w: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Комитет по стратегическому развитию и взаимодействию с общественными, партийными и международными неправительственными организациями;</w:t>
      </w: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Комите</w:t>
      </w:r>
      <w:proofErr w:type="gramStart"/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т(</w:t>
      </w:r>
      <w:proofErr w:type="spellStart"/>
      <w:proofErr w:type="gramEnd"/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ы</w:t>
      </w:r>
      <w:proofErr w:type="spellEnd"/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по взаимодействию с местными исполнительными и представительными органами на местах;</w:t>
      </w: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Комитет по профессиональному обучению и сертификации </w:t>
      </w:r>
      <w:r w:rsidRPr="00EE66EA">
        <w:rPr>
          <w:rFonts w:ascii="Times New Roman" w:hAnsi="Times New Roman" w:cs="Times New Roman"/>
          <w:sz w:val="24"/>
          <w:szCs w:val="24"/>
          <w:shd w:val="clear" w:color="auto" w:fill="FFFFFF"/>
        </w:rPr>
        <w:t>специалистов и методологии;</w:t>
      </w: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Комитет по этике и урегулированию споров;</w:t>
      </w: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Комитет по </w:t>
      </w:r>
      <w:proofErr w:type="spellStart"/>
      <w:r w:rsidRPr="00EE66EA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цифровизации</w:t>
      </w:r>
      <w:proofErr w:type="spellEnd"/>
      <w:r w:rsidRPr="00EE66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:rsidR="00EE66EA" w:rsidRPr="00EE66EA" w:rsidRDefault="00EE66EA" w:rsidP="00EE66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6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Комитет по развитию формированию избирательного права и реформированию и развитию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саморегулирования</w:t>
      </w:r>
      <w:r w:rsidRPr="00EE66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Республике </w:t>
      </w:r>
      <w:r w:rsidRPr="00EE66EA">
        <w:rPr>
          <w:rFonts w:ascii="Times New Roman" w:hAnsi="Times New Roman" w:cs="Times New Roman"/>
          <w:sz w:val="24"/>
          <w:szCs w:val="24"/>
          <w:shd w:val="clear" w:color="auto" w:fill="FFFFFF"/>
        </w:rPr>
        <w:t>Казахстан.</w:t>
      </w:r>
    </w:p>
    <w:p w:rsidR="00AB3DEB" w:rsidRPr="00EE66EA" w:rsidRDefault="00AB3DEB">
      <w:pPr>
        <w:rPr>
          <w:sz w:val="24"/>
          <w:szCs w:val="24"/>
        </w:rPr>
      </w:pPr>
    </w:p>
    <w:sectPr w:rsidR="00AB3DEB" w:rsidRPr="00EE66EA" w:rsidSect="00AB3D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6EA" w:rsidRDefault="00EE66EA" w:rsidP="00EE66EA">
      <w:pPr>
        <w:spacing w:after="0" w:line="240" w:lineRule="auto"/>
      </w:pPr>
      <w:r>
        <w:separator/>
      </w:r>
    </w:p>
  </w:endnote>
  <w:endnote w:type="continuationSeparator" w:id="1">
    <w:p w:rsidR="00EE66EA" w:rsidRDefault="00EE66EA" w:rsidP="00EE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6EA" w:rsidRDefault="00EE66EA" w:rsidP="00EE66EA">
      <w:pPr>
        <w:spacing w:after="0" w:line="240" w:lineRule="auto"/>
      </w:pPr>
      <w:r>
        <w:separator/>
      </w:r>
    </w:p>
  </w:footnote>
  <w:footnote w:type="continuationSeparator" w:id="1">
    <w:p w:rsidR="00EE66EA" w:rsidRDefault="00EE66EA" w:rsidP="00EE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EA" w:rsidRDefault="00EE66EA">
    <w:pPr>
      <w:pStyle w:val="a4"/>
    </w:pPr>
    <w:r w:rsidRPr="00EE66EA">
      <w:drawing>
        <wp:inline distT="0" distB="0" distL="0" distR="0">
          <wp:extent cx="499564" cy="540181"/>
          <wp:effectExtent l="19050" t="0" r="0" b="0"/>
          <wp:docPr id="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794" cy="5436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42F1"/>
    <w:multiLevelType w:val="hybridMultilevel"/>
    <w:tmpl w:val="E9EA56DC"/>
    <w:lvl w:ilvl="0" w:tplc="A914097A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6EA"/>
    <w:rsid w:val="003846DC"/>
    <w:rsid w:val="004123D3"/>
    <w:rsid w:val="00795443"/>
    <w:rsid w:val="00AB3DEB"/>
    <w:rsid w:val="00C40FAF"/>
    <w:rsid w:val="00CD0EDF"/>
    <w:rsid w:val="00EC5A97"/>
    <w:rsid w:val="00EE66EA"/>
    <w:rsid w:val="00F3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6EA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E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66EA"/>
  </w:style>
  <w:style w:type="paragraph" w:styleId="a6">
    <w:name w:val="footer"/>
    <w:basedOn w:val="a"/>
    <w:link w:val="a7"/>
    <w:uiPriority w:val="99"/>
    <w:semiHidden/>
    <w:unhideWhenUsed/>
    <w:rsid w:val="00EE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6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2024-02-10T15:46:00Z</dcterms:created>
  <dcterms:modified xsi:type="dcterms:W3CDTF">2024-02-10T16:03:00Z</dcterms:modified>
</cp:coreProperties>
</file>